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D" w:rsidRDefault="009A44CD" w:rsidP="009A44CD">
      <w:pPr>
        <w:pStyle w:val="msolistparagraphcxspfirstmailrucssattributepostfix"/>
        <w:spacing w:line="360" w:lineRule="auto"/>
        <w:jc w:val="center"/>
      </w:pPr>
      <w:r>
        <w:rPr>
          <w:rFonts w:ascii="Cambria" w:hAnsi="Cambria"/>
          <w:sz w:val="20"/>
          <w:szCs w:val="20"/>
        </w:rPr>
        <w:t>МИНИСТЕРСТВО КУЛЬТУРЫ СВЕРДЛОВСКОЙ ОБЛАСТИ</w:t>
      </w:r>
    </w:p>
    <w:p w:rsidR="009A44CD" w:rsidRDefault="009A44CD" w:rsidP="009A44CD">
      <w:pPr>
        <w:pStyle w:val="msolistparagraphcxspmiddlemailrucssattributepostfix"/>
        <w:spacing w:line="360" w:lineRule="auto"/>
        <w:jc w:val="center"/>
      </w:pPr>
      <w:r>
        <w:rPr>
          <w:rFonts w:ascii="Cambria" w:hAnsi="Cambria"/>
          <w:sz w:val="20"/>
          <w:szCs w:val="20"/>
        </w:rPr>
        <w:t>ЦЕНТР ТРАДИЦИОННОЙ НАРОДНОЙ КУЛЬТУРЫ СРЕДНЕГО УРАЛА</w:t>
      </w:r>
    </w:p>
    <w:p w:rsidR="009A44CD" w:rsidRDefault="009A44CD" w:rsidP="009A44CD">
      <w:pPr>
        <w:pStyle w:val="msolistparagraphcxspmiddlemailrucssattributepostfix"/>
        <w:spacing w:line="360" w:lineRule="auto"/>
        <w:jc w:val="center"/>
      </w:pPr>
      <w:r>
        <w:rPr>
          <w:rFonts w:ascii="Cambria" w:hAnsi="Cambria"/>
          <w:sz w:val="20"/>
          <w:szCs w:val="20"/>
        </w:rPr>
        <w:t> </w:t>
      </w:r>
    </w:p>
    <w:p w:rsidR="009A44CD" w:rsidRDefault="009A44CD" w:rsidP="009A44CD">
      <w:pPr>
        <w:pStyle w:val="msolistparagraphcxspmiddlemailrucssattributepostfix"/>
        <w:spacing w:line="360" w:lineRule="auto"/>
        <w:jc w:val="center"/>
      </w:pPr>
      <w:r>
        <w:rPr>
          <w:rFonts w:ascii="Cambria" w:hAnsi="Cambria"/>
          <w:i/>
          <w:iCs/>
        </w:rPr>
        <w:t xml:space="preserve">Уважаемые коллеги! Мы открываем образовательный сезон 2018 г. и приглашаем вас </w:t>
      </w:r>
      <w:proofErr w:type="gramStart"/>
      <w:r>
        <w:rPr>
          <w:rFonts w:ascii="Cambria" w:hAnsi="Cambria"/>
          <w:i/>
          <w:iCs/>
        </w:rPr>
        <w:t>на</w:t>
      </w:r>
      <w:proofErr w:type="gramEnd"/>
    </w:p>
    <w:p w:rsidR="009A44CD" w:rsidRDefault="009A44CD" w:rsidP="009A44CD">
      <w:pPr>
        <w:pStyle w:val="msolistparagraphcxsplastmailrucssattributepostfix"/>
        <w:spacing w:line="360" w:lineRule="auto"/>
        <w:jc w:val="center"/>
      </w:pPr>
      <w:r>
        <w:rPr>
          <w:rFonts w:ascii="Cambria" w:hAnsi="Cambria"/>
          <w:b/>
          <w:bCs/>
          <w:sz w:val="28"/>
          <w:szCs w:val="28"/>
        </w:rPr>
        <w:t>СЕМИНАР-ПРАКТИКУМ «ВОСПИТАНИЕ И ЗДОРОВЬЕ РЕБЕНКА»</w:t>
      </w:r>
    </w:p>
    <w:p w:rsidR="009A44CD" w:rsidRDefault="009A44CD" w:rsidP="009A44CD">
      <w:pPr>
        <w:pStyle w:val="msonormalmailrucssattributepostfix"/>
        <w:spacing w:line="360" w:lineRule="auto"/>
        <w:jc w:val="center"/>
      </w:pPr>
      <w:r>
        <w:rPr>
          <w:rFonts w:ascii="Cambria" w:hAnsi="Cambria"/>
          <w:i/>
          <w:iCs/>
          <w:sz w:val="28"/>
          <w:szCs w:val="28"/>
        </w:rPr>
        <w:t>«Когда я пошел в школу, меня спросили, кем я хочу стать, когда вырасту.</w:t>
      </w:r>
      <w:r>
        <w:rPr>
          <w:rFonts w:ascii="Cambria" w:hAnsi="Cambria"/>
          <w:i/>
          <w:iCs/>
          <w:sz w:val="28"/>
          <w:szCs w:val="28"/>
        </w:rPr>
        <w:br/>
        <w:t>Я написал: „Счастливым“»</w:t>
      </w:r>
    </w:p>
    <w:p w:rsidR="009A44CD" w:rsidRDefault="009A44CD" w:rsidP="009A44CD">
      <w:pPr>
        <w:pStyle w:val="msolistparagraphcxspfirst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Помочь ребенку быть живым и деятельным, развить его способности без ущерба для здоровья и насилия,</w:t>
      </w:r>
      <w:r>
        <w:rPr>
          <w:rFonts w:ascii="Cambria" w:hAnsi="Cambria"/>
          <w:sz w:val="28"/>
          <w:szCs w:val="28"/>
        </w:rPr>
        <w:br/>
        <w:t xml:space="preserve">поддержать его – достойная и решаемая задача родителей и педагогов. На семинаре вы познакомитесь с опытом воспитания детей в традиционной русской культуре, основными принципами и методами </w:t>
      </w:r>
      <w:proofErr w:type="spellStart"/>
      <w:r>
        <w:rPr>
          <w:rFonts w:ascii="Cambria" w:hAnsi="Cambria"/>
          <w:sz w:val="28"/>
          <w:szCs w:val="28"/>
        </w:rPr>
        <w:t>этнопедагогики</w:t>
      </w:r>
      <w:proofErr w:type="spellEnd"/>
      <w:r>
        <w:rPr>
          <w:rFonts w:ascii="Cambria" w:hAnsi="Cambria"/>
          <w:sz w:val="28"/>
          <w:szCs w:val="28"/>
        </w:rPr>
        <w:t>.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 </w:t>
      </w:r>
    </w:p>
    <w:p w:rsidR="009A44CD" w:rsidRDefault="009A44CD" w:rsidP="009A44CD">
      <w:pPr>
        <w:pStyle w:val="msolistparagraphcxspmiddlemailrucssattributepostfix"/>
        <w:spacing w:line="360" w:lineRule="auto"/>
        <w:ind w:left="1146"/>
        <w:contextualSpacing/>
        <w:jc w:val="center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rFonts w:ascii="Cambria" w:hAnsi="Cambria"/>
          <w:sz w:val="28"/>
          <w:szCs w:val="28"/>
        </w:rPr>
        <w:t>Рассмотрим проблемы современных детей и способы их решения с помощью народных игр и игрушек.</w:t>
      </w:r>
    </w:p>
    <w:p w:rsidR="009A44CD" w:rsidRDefault="009A44CD" w:rsidP="009A44CD">
      <w:pPr>
        <w:pStyle w:val="msolistparagraphcxspmiddlemailrucssattributepostfix"/>
        <w:spacing w:line="360" w:lineRule="auto"/>
        <w:ind w:left="1146"/>
        <w:contextualSpacing/>
        <w:jc w:val="center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rFonts w:ascii="Cambria" w:hAnsi="Cambria"/>
          <w:sz w:val="28"/>
          <w:szCs w:val="28"/>
        </w:rPr>
        <w:t>Поиграем в игры, психологически подходящие для детей разного возраста.</w:t>
      </w:r>
    </w:p>
    <w:p w:rsidR="009A44CD" w:rsidRDefault="009A44CD" w:rsidP="009A44CD">
      <w:pPr>
        <w:pStyle w:val="msolistparagraphcxspmiddlemailrucssattributepostfix"/>
        <w:spacing w:line="360" w:lineRule="auto"/>
        <w:ind w:left="1146"/>
        <w:contextualSpacing/>
        <w:jc w:val="center"/>
      </w:pPr>
      <w:r>
        <w:rPr>
          <w:rFonts w:ascii="Wingdings" w:hAnsi="Wingdings"/>
          <w:sz w:val="28"/>
          <w:szCs w:val="28"/>
        </w:rPr>
        <w:t></w:t>
      </w:r>
      <w:r>
        <w:rPr>
          <w:sz w:val="14"/>
          <w:szCs w:val="14"/>
        </w:rPr>
        <w:t xml:space="preserve"> </w:t>
      </w:r>
      <w:r>
        <w:rPr>
          <w:rFonts w:ascii="Cambria" w:hAnsi="Cambria"/>
          <w:sz w:val="28"/>
          <w:szCs w:val="28"/>
        </w:rPr>
        <w:t>На мастер-классе изготовим игровые предметы из шерсти.</w:t>
      </w:r>
    </w:p>
    <w:p w:rsidR="009A44CD" w:rsidRDefault="009A44CD" w:rsidP="009A44CD">
      <w:pPr>
        <w:pStyle w:val="msolistparagraphcxspmiddlemailrucssattributepostfix"/>
        <w:spacing w:line="360" w:lineRule="auto"/>
        <w:ind w:left="1146"/>
        <w:contextualSpacing/>
        <w:jc w:val="center"/>
      </w:pPr>
      <w:r>
        <w:rPr>
          <w:rFonts w:ascii="Cambria" w:hAnsi="Cambria"/>
        </w:rPr>
        <w:t> </w:t>
      </w:r>
    </w:p>
    <w:p w:rsidR="009A44CD" w:rsidRDefault="009A44CD" w:rsidP="009A44CD">
      <w:pPr>
        <w:pStyle w:val="msolistparagraphcxspmiddlemailrucssattributepostfix"/>
        <w:spacing w:before="0" w:beforeAutospacing="0" w:after="0" w:afterAutospacing="0" w:line="360" w:lineRule="auto"/>
        <w:contextualSpacing/>
        <w:jc w:val="center"/>
      </w:pPr>
      <w:r>
        <w:rPr>
          <w:rFonts w:ascii="Cambria" w:hAnsi="Cambria"/>
          <w:b/>
          <w:bCs/>
          <w:sz w:val="28"/>
          <w:szCs w:val="28"/>
        </w:rPr>
        <w:t>Вы получите уникальный опыт для успешной коммуникации с детьми,</w:t>
      </w:r>
      <w:r>
        <w:rPr>
          <w:rFonts w:ascii="Cambria" w:hAnsi="Cambria"/>
          <w:b/>
          <w:bCs/>
          <w:sz w:val="28"/>
          <w:szCs w:val="28"/>
        </w:rPr>
        <w:br/>
        <w:t>который сможете применять в профессиональной практике и личной жизни</w:t>
      </w:r>
    </w:p>
    <w:p w:rsidR="009A44CD" w:rsidRDefault="009A44CD" w:rsidP="009A44CD">
      <w:pPr>
        <w:pStyle w:val="msolistparagraphcxspmiddlemailrucssattributepostfix"/>
        <w:spacing w:line="360" w:lineRule="auto"/>
        <w:ind w:left="1146"/>
        <w:contextualSpacing/>
        <w:jc w:val="center"/>
      </w:pPr>
      <w:r>
        <w:rPr>
          <w:rFonts w:ascii="Cambria" w:hAnsi="Cambria"/>
          <w:sz w:val="28"/>
          <w:szCs w:val="28"/>
        </w:rPr>
        <w:t> 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sz w:val="28"/>
          <w:szCs w:val="28"/>
        </w:rPr>
        <w:t>ВЕДУЩИЕ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i/>
          <w:iCs/>
          <w:sz w:val="28"/>
          <w:szCs w:val="28"/>
        </w:rPr>
        <w:lastRenderedPageBreak/>
        <w:t>Наталья Николаевна Успенская</w:t>
      </w:r>
      <w:r>
        <w:rPr>
          <w:rFonts w:ascii="Cambria" w:hAnsi="Cambria"/>
          <w:sz w:val="28"/>
          <w:szCs w:val="28"/>
        </w:rPr>
        <w:t xml:space="preserve"> – музыковед, этнограф, музыкальный терапевт, преподаватель, автор изданий по традиционной народной культуре, ведущая семинаров по вопросам воспитания, образования и этнографии детства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i/>
          <w:iCs/>
          <w:sz w:val="28"/>
          <w:szCs w:val="28"/>
        </w:rPr>
        <w:t xml:space="preserve">Вячеслав Александрович </w:t>
      </w:r>
      <w:proofErr w:type="spellStart"/>
      <w:r>
        <w:rPr>
          <w:rFonts w:ascii="Cambria" w:hAnsi="Cambria"/>
          <w:b/>
          <w:bCs/>
          <w:i/>
          <w:iCs/>
          <w:sz w:val="28"/>
          <w:szCs w:val="28"/>
        </w:rPr>
        <w:t>Печняк</w:t>
      </w:r>
      <w:proofErr w:type="spellEnd"/>
      <w:r>
        <w:rPr>
          <w:rFonts w:ascii="Cambria" w:hAnsi="Cambria"/>
          <w:sz w:val="28"/>
          <w:szCs w:val="28"/>
        </w:rPr>
        <w:t xml:space="preserve"> – методист по организации и проведению культурно-массовых мероприятий ЦТНК СУ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i/>
          <w:iCs/>
          <w:sz w:val="28"/>
          <w:szCs w:val="28"/>
        </w:rPr>
        <w:t>Мария Викторовна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b/>
          <w:bCs/>
          <w:i/>
          <w:iCs/>
          <w:sz w:val="28"/>
          <w:szCs w:val="28"/>
        </w:rPr>
        <w:t xml:space="preserve">Волобуева </w:t>
      </w:r>
      <w:r>
        <w:rPr>
          <w:rFonts w:ascii="Cambria" w:hAnsi="Cambria"/>
          <w:sz w:val="28"/>
          <w:szCs w:val="28"/>
        </w:rPr>
        <w:t>– мастер по художественной обработке шерсти и текстиля, руководитель кочевой мастерской Лаборатория шерсти «Мария В. В.»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 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i/>
          <w:iCs/>
          <w:sz w:val="28"/>
          <w:szCs w:val="28"/>
        </w:rPr>
        <w:t>Приглашаем к участию работников культурно-досуговой сферы и образования, руководителей творческих любительских объединений, руководителей и участников фольклорных коллективов, родителей, любителей традиционной народной культуры и всех тех, кому интересна тема воспитания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i/>
          <w:iCs/>
          <w:sz w:val="28"/>
          <w:szCs w:val="28"/>
        </w:rPr>
        <w:t> 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sz w:val="32"/>
          <w:szCs w:val="32"/>
        </w:rPr>
        <w:t>28 февраля 2018 г. в 10:00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г. Екатеринбург, ул. Чапаева, д. 10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 xml:space="preserve">ГАУК </w:t>
      </w:r>
      <w:proofErr w:type="gramStart"/>
      <w:r>
        <w:rPr>
          <w:rFonts w:ascii="Cambria" w:hAnsi="Cambria"/>
          <w:sz w:val="28"/>
          <w:szCs w:val="28"/>
        </w:rPr>
        <w:t>СО</w:t>
      </w:r>
      <w:proofErr w:type="gramEnd"/>
      <w:r>
        <w:rPr>
          <w:rFonts w:ascii="Cambria" w:hAnsi="Cambria"/>
          <w:sz w:val="28"/>
          <w:szCs w:val="28"/>
        </w:rPr>
        <w:t xml:space="preserve"> «Центр традиционной народной культуры Среднего Урала»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 xml:space="preserve">Регистрация слушателей </w:t>
      </w:r>
      <w:r>
        <w:rPr>
          <w:rFonts w:ascii="Cambria" w:hAnsi="Cambria"/>
          <w:b/>
          <w:bCs/>
          <w:sz w:val="28"/>
          <w:szCs w:val="28"/>
        </w:rPr>
        <w:t>с  9:30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sz w:val="28"/>
          <w:szCs w:val="28"/>
        </w:rPr>
        <w:t>Стоимость 600 руб.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i/>
          <w:iCs/>
          <w:sz w:val="28"/>
          <w:szCs w:val="28"/>
        </w:rPr>
        <w:t>Расходные материалы для мастер-класса включены в стоимость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Проезд за счет направляющей стороны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 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sz w:val="28"/>
          <w:szCs w:val="28"/>
        </w:rPr>
        <w:t>Заявки на участие принимаются до 27 февраля 2017 г.:</w:t>
      </w:r>
      <w:r>
        <w:rPr>
          <w:rFonts w:ascii="Cambria" w:hAnsi="Cambria"/>
          <w:b/>
          <w:bCs/>
          <w:sz w:val="28"/>
          <w:szCs w:val="28"/>
        </w:rPr>
        <w:br/>
      </w:r>
      <w:hyperlink r:id="rId5" w:tgtFrame="_blank" w:history="1">
        <w:r>
          <w:rPr>
            <w:rStyle w:val="a3"/>
            <w:rFonts w:ascii="Cambria" w:hAnsi="Cambria"/>
            <w:b/>
            <w:bCs/>
            <w:sz w:val="28"/>
            <w:szCs w:val="28"/>
          </w:rPr>
          <w:t>metod@ctnk.ru</w:t>
        </w:r>
      </w:hyperlink>
      <w:r>
        <w:rPr>
          <w:rFonts w:ascii="Cambria" w:hAnsi="Cambria"/>
          <w:b/>
          <w:bCs/>
          <w:sz w:val="28"/>
          <w:szCs w:val="28"/>
        </w:rPr>
        <w:t>, тел. (343) 371 53 63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Программа и регистрационная форма прилагаются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sz w:val="28"/>
          <w:szCs w:val="28"/>
        </w:rPr>
        <w:lastRenderedPageBreak/>
        <w:t>УЧАСТНИКАМ ВЫДАЕТСЯ СЕРТИФИКАТ СЛУШАТЕЛЯ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b/>
          <w:bCs/>
          <w:sz w:val="28"/>
          <w:szCs w:val="28"/>
        </w:rPr>
        <w:t>Спешите зарегистрироваться! Количество участников ограничено</w:t>
      </w:r>
    </w:p>
    <w:p w:rsidR="009A44CD" w:rsidRDefault="009A44CD" w:rsidP="009A44CD">
      <w:pPr>
        <w:pStyle w:val="msolistparagraphcxspmiddle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sz w:val="28"/>
          <w:szCs w:val="28"/>
        </w:rPr>
        <w:t> </w:t>
      </w:r>
    </w:p>
    <w:p w:rsidR="009A44CD" w:rsidRDefault="009A44CD" w:rsidP="009A44CD">
      <w:pPr>
        <w:pStyle w:val="msolistparagraphcxsplastmailrucssattributepostfix"/>
        <w:spacing w:line="360" w:lineRule="auto"/>
        <w:ind w:left="425" w:firstLine="709"/>
        <w:contextualSpacing/>
        <w:jc w:val="center"/>
      </w:pPr>
      <w:r>
        <w:rPr>
          <w:rFonts w:ascii="Cambria" w:hAnsi="Cambria"/>
          <w:i/>
          <w:iCs/>
        </w:rPr>
        <w:t>*Уважаемые гости г. Екатеринбурга!</w:t>
      </w:r>
      <w:r>
        <w:rPr>
          <w:rFonts w:ascii="Cambria" w:hAnsi="Cambria"/>
          <w:i/>
          <w:iCs/>
        </w:rPr>
        <w:br/>
        <w:t>Маршруты общественного транспорта до ЦТНК СУ от вокзалов и аэропорта в приложении</w:t>
      </w:r>
    </w:p>
    <w:p w:rsidR="009A44CD" w:rsidRDefault="009A44CD" w:rsidP="009A44CD">
      <w:pPr>
        <w:pStyle w:val="msonormalmailrucssattributepostfix"/>
      </w:pPr>
      <w:r>
        <w:t> </w:t>
      </w:r>
    </w:p>
    <w:p w:rsidR="009A44CD" w:rsidRDefault="009A44CD" w:rsidP="009A44CD">
      <w:pPr>
        <w:pStyle w:val="msonormalmailrucssattributepostfix"/>
      </w:pPr>
      <w:r>
        <w:t> </w:t>
      </w:r>
    </w:p>
    <w:p w:rsidR="009A44CD" w:rsidRDefault="009A44CD" w:rsidP="009A44CD">
      <w:pPr>
        <w:pStyle w:val="msonormalmailrucssattributepostfix"/>
        <w:spacing w:after="240" w:afterAutospacing="0"/>
      </w:pPr>
      <w:r>
        <w:rPr>
          <w:i/>
          <w:iCs/>
          <w:color w:val="1F497D"/>
        </w:rPr>
        <w:t>Пономарева Наталья Алексеевна</w:t>
      </w:r>
      <w:r>
        <w:rPr>
          <w:i/>
          <w:iCs/>
          <w:color w:val="1F497D"/>
        </w:rPr>
        <w:br/>
      </w:r>
      <w:r>
        <w:rPr>
          <w:color w:val="1F497D"/>
        </w:rPr>
        <w:t>Методический отдел</w:t>
      </w:r>
      <w:r>
        <w:rPr>
          <w:color w:val="1F497D"/>
        </w:rPr>
        <w:br/>
        <w:t xml:space="preserve">ГАУК </w:t>
      </w:r>
      <w:proofErr w:type="gramStart"/>
      <w:r>
        <w:rPr>
          <w:color w:val="1F497D"/>
        </w:rPr>
        <w:t>СО</w:t>
      </w:r>
      <w:proofErr w:type="gramEnd"/>
      <w:r>
        <w:rPr>
          <w:color w:val="1F497D"/>
        </w:rPr>
        <w:t xml:space="preserve"> «Центр традиционной народной культуры Среднего Урала»</w:t>
      </w:r>
      <w:r>
        <w:rPr>
          <w:color w:val="1F497D"/>
        </w:rPr>
        <w:br/>
      </w:r>
      <w:hyperlink r:id="rId6" w:tgtFrame="_blank" w:history="1">
        <w:r>
          <w:rPr>
            <w:rStyle w:val="a3"/>
            <w:lang w:val="en-US"/>
          </w:rPr>
          <w:t>metod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ctnk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color w:val="1F497D"/>
        </w:rPr>
        <w:br/>
        <w:t>(343) 371-53-63</w:t>
      </w:r>
      <w:r>
        <w:rPr>
          <w:color w:val="1F497D"/>
        </w:rPr>
        <w:br/>
      </w:r>
      <w:hyperlink r:id="rId7" w:tgtFrame="_blank" w:history="1">
        <w:r>
          <w:rPr>
            <w:rStyle w:val="a3"/>
          </w:rPr>
          <w:t>uraltradicia.ru</w:t>
        </w:r>
      </w:hyperlink>
      <w:r>
        <w:rPr>
          <w:color w:val="1F497D"/>
        </w:rPr>
        <w:br/>
      </w:r>
      <w:hyperlink r:id="rId8" w:tgtFrame="_blank" w:history="1">
        <w:r>
          <w:rPr>
            <w:rStyle w:val="a3"/>
          </w:rPr>
          <w:t>vk.com/</w:t>
        </w:r>
        <w:proofErr w:type="spellStart"/>
        <w:r>
          <w:rPr>
            <w:rStyle w:val="a3"/>
          </w:rPr>
          <w:t>metodctnk</w:t>
        </w:r>
        <w:proofErr w:type="spellEnd"/>
      </w:hyperlink>
    </w:p>
    <w:p w:rsidR="009A44CD" w:rsidRDefault="009A44CD" w:rsidP="009A44CD">
      <w:pPr>
        <w:pStyle w:val="msonormalmailrucssattributepostfix"/>
      </w:pPr>
      <w:r>
        <w:t> </w:t>
      </w:r>
    </w:p>
    <w:p w:rsidR="00E57280" w:rsidRDefault="00E57280">
      <w:bookmarkStart w:id="0" w:name="_GoBack"/>
      <w:bookmarkEnd w:id="0"/>
    </w:p>
    <w:sectPr w:rsidR="00E5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E"/>
    <w:rsid w:val="009A44CD"/>
    <w:rsid w:val="00E57280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">
    <w:name w:val="msolistparagraphcxspfirst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A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4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todct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ltradic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metod@ctnk.ru" TargetMode="External"/><Relationship Id="rId5" Type="http://schemas.openxmlformats.org/officeDocument/2006/relationships/hyperlink" Target="https://e.mail.ru/compose/?mailto=mailto%3ametod@ctn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2018-01-24T11:53:00Z</dcterms:created>
  <dcterms:modified xsi:type="dcterms:W3CDTF">2018-01-24T11:54:00Z</dcterms:modified>
</cp:coreProperties>
</file>