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99" w:rsidRPr="00236299" w:rsidRDefault="008B562C" w:rsidP="00236299">
      <w:pPr>
        <w:jc w:val="center"/>
        <w:rPr>
          <w:rFonts w:ascii="Times New Roman" w:hAnsi="Times New Roman" w:cs="Times New Roman"/>
          <w:sz w:val="36"/>
          <w:szCs w:val="36"/>
        </w:rPr>
      </w:pPr>
      <w:r w:rsidRPr="00236299">
        <w:rPr>
          <w:rFonts w:ascii="Times New Roman" w:hAnsi="Times New Roman" w:cs="Times New Roman"/>
          <w:sz w:val="36"/>
          <w:szCs w:val="36"/>
        </w:rPr>
        <w:t>Эффективные методы развития творческих способностей у детей</w:t>
      </w:r>
    </w:p>
    <w:p w:rsidR="008B562C" w:rsidRDefault="008B562C" w:rsidP="00236299">
      <w:pPr>
        <w:jc w:val="center"/>
      </w:pPr>
      <w:r>
        <w:rPr>
          <w:noProof/>
          <w:lang w:eastAsia="ru-RU"/>
        </w:rPr>
        <w:drawing>
          <wp:inline distT="0" distB="0" distL="0" distR="0" wp14:anchorId="6C44BAA4" wp14:editId="23B91779">
            <wp:extent cx="2862580" cy="2176780"/>
            <wp:effectExtent l="0" t="0" r="0" b="0"/>
            <wp:docPr id="1" name="Рисунок 1" descr="Развитие творческих способностей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творческих способностей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 xml:space="preserve">Творческий потенциал в современном обществе очень ценится в любой профессии, поэтому его нужно раскрывать в ребёнке как можно раньше. Многие родители слишком зацикливаются на сенсорных каналах, памяти, мышлении, очень часто </w:t>
      </w:r>
      <w:proofErr w:type="gramStart"/>
      <w:r w:rsidRPr="00236299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236299">
        <w:rPr>
          <w:rFonts w:ascii="Times New Roman" w:hAnsi="Times New Roman" w:cs="Times New Roman"/>
          <w:sz w:val="28"/>
          <w:szCs w:val="28"/>
        </w:rPr>
        <w:t xml:space="preserve"> забывая о его воображении.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 xml:space="preserve">А ведь, если своевременно начать развитие творческих способностей у ребенка дошкольного возраста, то в дальнейшем ему гораздо легче будет даваться процесс </w:t>
      </w:r>
      <w:proofErr w:type="gramStart"/>
      <w:r w:rsidRPr="0023629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36299">
        <w:rPr>
          <w:rFonts w:ascii="Times New Roman" w:hAnsi="Times New Roman" w:cs="Times New Roman"/>
          <w:sz w:val="28"/>
          <w:szCs w:val="28"/>
        </w:rPr>
        <w:t xml:space="preserve"> многим предметам, которые сегодня требуют креативного подхода. Да и во взрослой жизни, даже если малыш не станет знаменитым актёром или популярным певцом, он сможет креативно подходить к решению многих задач, которые будут вставать на его жизненном пути. Не всё зависит от природных способностей: нужно уметь развить эти задатки.</w:t>
      </w:r>
    </w:p>
    <w:p w:rsidR="008B562C" w:rsidRPr="00236299" w:rsidRDefault="008B562C" w:rsidP="002362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299">
        <w:rPr>
          <w:rFonts w:ascii="Times New Roman" w:hAnsi="Times New Roman" w:cs="Times New Roman"/>
          <w:sz w:val="28"/>
          <w:szCs w:val="28"/>
          <w:u w:val="single"/>
        </w:rPr>
        <w:t>Понятие творческих способностей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Чтобы своевременно обеспечить полноценное развитие творческих способностей детей, нужно представлять, что это такое. Это комплексное понятие, включающее несколько составляющих, на которых родители и должны акцентировать внимание:</w:t>
      </w:r>
    </w:p>
    <w:p w:rsidR="002917E2" w:rsidRPr="00236299" w:rsidRDefault="002917E2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-</w:t>
      </w:r>
      <w:r w:rsidR="008B562C" w:rsidRPr="00236299">
        <w:rPr>
          <w:rFonts w:ascii="Times New Roman" w:hAnsi="Times New Roman" w:cs="Times New Roman"/>
          <w:sz w:val="28"/>
          <w:szCs w:val="28"/>
        </w:rPr>
        <w:t>стремление к открытиям;</w:t>
      </w:r>
    </w:p>
    <w:p w:rsidR="008B562C" w:rsidRPr="00236299" w:rsidRDefault="002917E2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-</w:t>
      </w:r>
      <w:r w:rsidR="008B562C" w:rsidRPr="00236299">
        <w:rPr>
          <w:rFonts w:ascii="Times New Roman" w:hAnsi="Times New Roman" w:cs="Times New Roman"/>
          <w:sz w:val="28"/>
          <w:szCs w:val="28"/>
        </w:rPr>
        <w:t>умение познавать;</w:t>
      </w:r>
    </w:p>
    <w:p w:rsidR="008B562C" w:rsidRPr="00236299" w:rsidRDefault="002917E2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-</w:t>
      </w:r>
      <w:r w:rsidR="008B562C" w:rsidRPr="00236299">
        <w:rPr>
          <w:rFonts w:ascii="Times New Roman" w:hAnsi="Times New Roman" w:cs="Times New Roman"/>
          <w:sz w:val="28"/>
          <w:szCs w:val="28"/>
        </w:rPr>
        <w:t>активность;</w:t>
      </w:r>
    </w:p>
    <w:p w:rsidR="008B562C" w:rsidRPr="00236299" w:rsidRDefault="002917E2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-</w:t>
      </w:r>
      <w:r w:rsidR="008B562C" w:rsidRPr="00236299">
        <w:rPr>
          <w:rFonts w:ascii="Times New Roman" w:hAnsi="Times New Roman" w:cs="Times New Roman"/>
          <w:sz w:val="28"/>
          <w:szCs w:val="28"/>
        </w:rPr>
        <w:t>фантазия;</w:t>
      </w:r>
    </w:p>
    <w:p w:rsidR="008B562C" w:rsidRPr="00236299" w:rsidRDefault="002917E2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-</w:t>
      </w:r>
      <w:r w:rsidR="008B562C" w:rsidRPr="00236299">
        <w:rPr>
          <w:rFonts w:ascii="Times New Roman" w:hAnsi="Times New Roman" w:cs="Times New Roman"/>
          <w:sz w:val="28"/>
          <w:szCs w:val="28"/>
        </w:rPr>
        <w:t>инициативность;</w:t>
      </w:r>
    </w:p>
    <w:p w:rsidR="008B562C" w:rsidRPr="00236299" w:rsidRDefault="002917E2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-</w:t>
      </w:r>
      <w:r w:rsidR="008B562C" w:rsidRPr="00236299">
        <w:rPr>
          <w:rFonts w:ascii="Times New Roman" w:hAnsi="Times New Roman" w:cs="Times New Roman"/>
          <w:sz w:val="28"/>
          <w:szCs w:val="28"/>
        </w:rPr>
        <w:t>стремление к познанию;</w:t>
      </w:r>
    </w:p>
    <w:p w:rsidR="008B562C" w:rsidRPr="00236299" w:rsidRDefault="002917E2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562C" w:rsidRPr="00236299">
        <w:rPr>
          <w:rFonts w:ascii="Times New Roman" w:hAnsi="Times New Roman" w:cs="Times New Roman"/>
          <w:sz w:val="28"/>
          <w:szCs w:val="28"/>
        </w:rPr>
        <w:t>умение находить нестандартное в привычных явлениях и вещах;</w:t>
      </w:r>
    </w:p>
    <w:p w:rsidR="008B562C" w:rsidRPr="00236299" w:rsidRDefault="002917E2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-</w:t>
      </w:r>
      <w:r w:rsidR="008B562C" w:rsidRPr="00236299">
        <w:rPr>
          <w:rFonts w:ascii="Times New Roman" w:hAnsi="Times New Roman" w:cs="Times New Roman"/>
          <w:sz w:val="28"/>
          <w:szCs w:val="28"/>
        </w:rPr>
        <w:t>живость ума;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умение изобретать и открывать;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свобода воображения;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интуиция;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умение на практике применять полученные знания, опыт;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открытия и изобретения.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 xml:space="preserve">Обычно у детей дошкольного возраста желание познать всё новое и неизведанное просыпается уже в 2–3 года. Однако родители не всегда всерьёз относятся к фантазиям и небылицам своего малыша — и совершенно зря. Ведь именно в этом могут проявляться его первые, ещё не сформированные творческие способности. Взрослые об этом начинают задумываться уже ближе к школе, лет в 5–6, когда поезд ушёл. Так со </w:t>
      </w:r>
      <w:proofErr w:type="spellStart"/>
      <w:r w:rsidRPr="00236299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236299">
        <w:rPr>
          <w:rFonts w:ascii="Times New Roman" w:hAnsi="Times New Roman" w:cs="Times New Roman"/>
          <w:sz w:val="28"/>
          <w:szCs w:val="28"/>
        </w:rPr>
        <w:t xml:space="preserve"> же лет начинать первые занятия по развитию креативного потенциала в детках?</w:t>
      </w:r>
    </w:p>
    <w:p w:rsidR="008B562C" w:rsidRPr="00236299" w:rsidRDefault="008B562C" w:rsidP="002362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299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6587B8" wp14:editId="43145FC8">
            <wp:extent cx="4760595" cy="2176780"/>
            <wp:effectExtent l="0" t="0" r="1905" b="0"/>
            <wp:docPr id="2" name="Рисунок 2" descr="http://www.vse-pro-detey.ru/wp-content/uploads/2014/09/razvitie-tvorcheskix-sposobnos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se-pro-detey.ru/wp-content/uploads/2014/09/razvitie-tvorcheskix-sposobnoste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Творческие особенности личности начинают проявлять себя уже в раннем возрасте. И как только они будут замечены молодыми родителями, нужно тут же подхватывать эту эстафету и начинать заниматься с ребёнком. Иначе учителям приходится начинать с нуля, когда у детей не сформированы элементарные навыки творческой деятельности.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Каждый период характеризуется своими особенностями в развитии творческого потенциала малышей: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 xml:space="preserve">1–2 года: кто-то красиво двигается под музыку, точно улавливая её ритм; некоторые создают собственные картины; другие любят находиться в центре </w:t>
      </w:r>
      <w:r w:rsidRPr="00236299">
        <w:rPr>
          <w:rFonts w:ascii="Times New Roman" w:hAnsi="Times New Roman" w:cs="Times New Roman"/>
          <w:sz w:val="28"/>
          <w:szCs w:val="28"/>
        </w:rPr>
        <w:lastRenderedPageBreak/>
        <w:t>внимания — вот и нужно развивать творческие способности детей по их интересам и природным задаткам;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3–4 года: пик творческой активности малышей, и даже если вам кажется, что кроха ничем особенным не обладает, всё равно это не повод забросить занятия — напротив, нужно как можно больше и чаще обращаться к упражнениям и играм, развивающим творческие способности;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5–6 лет: занятия усложняются новыми заданиями, подготавливая дошкольника к дальнейшему процессу обучения и развивая в нём воображение, фантазию, таланты;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7–8 лет: младший школьный возраст характеризуется тем, что в это время начинается серьёзная творческая деятельность — изобразительная, музыкальная, театральная, и в каждой области ребёнок должен суметь себя проявлять, хотя доминировать будет какая-то одна, к которой у него имеются природные задатки.</w:t>
      </w:r>
    </w:p>
    <w:p w:rsidR="00236299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Если ребёнок начинает усиленно врать, фантазировать, жить в собственном выдуманном мире, родители не должны спешить его ругать и наказывать. Скорее всего, в подобной ситуации виноваты сами взрослые, которые упустили нужный момент и не смогли направить творческие способности своего чада в нужное русло, и теперь они находят выход вот таким способом — через ложь. Многие родители оправдываются, что не имеют педагогического образования и не знают, что делать в таких случаях. Это отговорки, потому что существуют различные методы развития творческих способностей детей — достаточно простые и понятные</w:t>
      </w:r>
      <w:r w:rsidR="00236299">
        <w:rPr>
          <w:rFonts w:ascii="Times New Roman" w:hAnsi="Times New Roman" w:cs="Times New Roman"/>
          <w:sz w:val="28"/>
          <w:szCs w:val="28"/>
        </w:rPr>
        <w:t>.</w:t>
      </w:r>
    </w:p>
    <w:p w:rsidR="008B562C" w:rsidRPr="00236299" w:rsidRDefault="008B562C" w:rsidP="002362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299">
        <w:rPr>
          <w:rFonts w:ascii="Times New Roman" w:hAnsi="Times New Roman" w:cs="Times New Roman"/>
          <w:sz w:val="28"/>
          <w:szCs w:val="28"/>
          <w:u w:val="single"/>
        </w:rPr>
        <w:t>Методы</w:t>
      </w:r>
    </w:p>
    <w:p w:rsidR="008B562C" w:rsidRPr="00236299" w:rsidRDefault="008B562C" w:rsidP="00236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AB4F7F" wp14:editId="6A15C527">
            <wp:extent cx="3413529" cy="2266122"/>
            <wp:effectExtent l="0" t="0" r="0" b="1270"/>
            <wp:docPr id="3" name="Рисунок 3" descr="http://www.vse-pro-detey.ru/wp-content/uploads/2014/09/razvitie-tvorcheskix-sposobnoste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se-pro-detey.ru/wp-content/uploads/2014/09/razvitie-tvorcheskix-sposobnostej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48" cy="227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 xml:space="preserve">Обычно методы развития творческих способностей используются на занятиях в детском саду, но они вполне пригодны и для применения их в </w:t>
      </w:r>
      <w:r w:rsidRPr="00236299">
        <w:rPr>
          <w:rFonts w:ascii="Times New Roman" w:hAnsi="Times New Roman" w:cs="Times New Roman"/>
          <w:sz w:val="28"/>
          <w:szCs w:val="28"/>
        </w:rPr>
        <w:lastRenderedPageBreak/>
        <w:t>домашних условиях. Это позволит родителям более полноценно оценить итоговые результаты.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1. Окружающий мир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совместное обсуждение с ребёнком, что происходит вокруг на улице, дома, в транспорте;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рассказы о животных и растениях;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объяснение элементарных процессов, происходящих вокруг;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ответы на все интересующие малыша вопросы: почему, как, зачем и откуда.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2. Развивающие игры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покупайте детям настольные развивающие игры;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у них должно быть много полезных, а не развлекательных игрушек;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они должны соответствовать их возрасту;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мозаики и конструкторы — самый оптимальный вариант.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3. Рисование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очень часто творческие способности ребёнка раскрываются в изобразительной деятельности, так что у него всегда должны быть под рукой качественные, удобные, яркие карандаши, краски, фломастеры;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не жалейте бумаги на это дело;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никогда не ругайте кроху за изрисованные стены и испачканную в красках одежду: возможно, это и есть тот самый творческий хаос;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сначала — изучите цвета, затем — познакомьтесь с геометрическими фигурами, покажите, как создаётся рисунок, а потом просто наблюдайте за результатами.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4. Лепка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лепка развивает маленькие пальчики, творческие способности детей + к тому же позволяет им проявить всю их буйную фантазию;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вначале пусть это будут простейшие шарики, лепёшки, колбаски, колечки;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после этого они начнут сами лепить более сложные фигуры;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пластилин должен быть ярким и мягким.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5. Чтение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lastRenderedPageBreak/>
        <w:t>детям нужно читать в любое время дня, а не только ночью, причём не менее получаса в сутки, как утверждают специалисты;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книги должны быть подобраны по возрасту и интересам;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старайтесь знакомить ребёнка с разными жанрами произведений: сказками, рассказами, стихами;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берите малышей с собой в библиотеку;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книга дарит полёт фантазии и открывает огромные возможности для детского воображения, развивает творческие способности;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тут же разыгрывайте сценки из книг, читайте по ролям, так как творческий потенциал можно выявить и через театрализованную деятельность: обычно этот метод нравится деткам любого возраста.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6. Музыка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с младенчества давайте слушать крохе классическую музыку и детские песенки;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пойте ему колыбельные как можно дольше;</w:t>
      </w:r>
    </w:p>
    <w:p w:rsidR="008B562C" w:rsidRPr="00236299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это развивает память и образное мышление.</w:t>
      </w:r>
    </w:p>
    <w:p w:rsidR="007C33DD" w:rsidRDefault="008B562C" w:rsidP="008B562C">
      <w:pPr>
        <w:rPr>
          <w:rFonts w:ascii="Times New Roman" w:hAnsi="Times New Roman" w:cs="Times New Roman"/>
          <w:sz w:val="28"/>
          <w:szCs w:val="28"/>
        </w:rPr>
      </w:pPr>
      <w:r w:rsidRPr="00236299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нужно не от случая к случаю, а везде и всегда. Родители должны создать ребёнку такую окружающую среду, которая будет способствовать его развитию: обеспечить его инструментами (красками, пластилином, конструктором и пр.), хвалить за успехи и терпение в достижении определённых результатов. Взрослые должны в пределах разумного давать волю детской фантазии и не сдерживать его креативной активности.</w:t>
      </w:r>
    </w:p>
    <w:p w:rsidR="00311226" w:rsidRDefault="00311226" w:rsidP="008B56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226" w:rsidRPr="00236299" w:rsidRDefault="00311226" w:rsidP="003112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воспитатель подготовительной группы Самохина Е.Г.</w:t>
      </w:r>
    </w:p>
    <w:sectPr w:rsidR="00311226" w:rsidRPr="0023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2C"/>
    <w:rsid w:val="00236299"/>
    <w:rsid w:val="002917E2"/>
    <w:rsid w:val="00311226"/>
    <w:rsid w:val="007C33DD"/>
    <w:rsid w:val="008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</Words>
  <Characters>5704</Characters>
  <Application>Microsoft Office Word</Application>
  <DocSecurity>0</DocSecurity>
  <Lines>47</Lines>
  <Paragraphs>13</Paragraphs>
  <ScaleCrop>false</ScaleCrop>
  <Company>Microsoft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мифтахов</dc:creator>
  <cp:lastModifiedBy>Администратор</cp:lastModifiedBy>
  <cp:revision>4</cp:revision>
  <dcterms:created xsi:type="dcterms:W3CDTF">2015-10-27T10:47:00Z</dcterms:created>
  <dcterms:modified xsi:type="dcterms:W3CDTF">2015-10-27T10:50:00Z</dcterms:modified>
</cp:coreProperties>
</file>